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8278" w14:textId="77777777" w:rsidR="00032361" w:rsidRDefault="00032361">
      <w:pPr>
        <w:rPr>
          <w:rFonts w:hint="eastAsia"/>
        </w:rPr>
      </w:pPr>
    </w:p>
    <w:p w14:paraId="00DFF56E" w14:textId="77777777" w:rsidR="00032361" w:rsidRDefault="00032361">
      <w:pPr>
        <w:rPr>
          <w:rFonts w:hint="eastAsia"/>
        </w:rPr>
      </w:pPr>
      <w:r>
        <w:rPr>
          <w:rFonts w:hint="eastAsia"/>
        </w:rPr>
        <w:tab/>
        <w:t>庄子 南华经简介</w:t>
      </w:r>
    </w:p>
    <w:p w14:paraId="19D7C7FB" w14:textId="77777777" w:rsidR="00032361" w:rsidRDefault="00032361">
      <w:pPr>
        <w:rPr>
          <w:rFonts w:hint="eastAsia"/>
        </w:rPr>
      </w:pPr>
    </w:p>
    <w:p w14:paraId="04FE2B82" w14:textId="77777777" w:rsidR="00032361" w:rsidRDefault="00032361">
      <w:pPr>
        <w:rPr>
          <w:rFonts w:hint="eastAsia"/>
        </w:rPr>
      </w:pPr>
    </w:p>
    <w:p w14:paraId="610E4A3D" w14:textId="77777777" w:rsidR="00032361" w:rsidRDefault="00032361">
      <w:pPr>
        <w:rPr>
          <w:rFonts w:hint="eastAsia"/>
        </w:rPr>
      </w:pPr>
      <w:r>
        <w:rPr>
          <w:rFonts w:hint="eastAsia"/>
        </w:rPr>
        <w:tab/>
        <w:t>《南华经》，本名《庄子》，是道家学派的一部经典著作，由战国中期的思想家、哲学家、文学家庄子及其门徒后学所共著。庄子，名周，字子休（虽《史记》中司马迁并未提及庄子的字，但“子休”一说流传甚广），是宋国的公室后代，先祖可以追溯到宋国的第十一代国君宋戴公。他生活在战国中期，享年84岁，是先秦道家思想的代表人物之一。</w:t>
      </w:r>
    </w:p>
    <w:p w14:paraId="31D5254E" w14:textId="77777777" w:rsidR="00032361" w:rsidRDefault="00032361">
      <w:pPr>
        <w:rPr>
          <w:rFonts w:hint="eastAsia"/>
        </w:rPr>
      </w:pPr>
    </w:p>
    <w:p w14:paraId="2DEE4CFD" w14:textId="77777777" w:rsidR="00032361" w:rsidRDefault="00032361">
      <w:pPr>
        <w:rPr>
          <w:rFonts w:hint="eastAsia"/>
        </w:rPr>
      </w:pPr>
    </w:p>
    <w:p w14:paraId="35667595" w14:textId="77777777" w:rsidR="00032361" w:rsidRDefault="00032361">
      <w:pPr>
        <w:rPr>
          <w:rFonts w:hint="eastAsia"/>
        </w:rPr>
      </w:pPr>
    </w:p>
    <w:p w14:paraId="09DF4FC6" w14:textId="77777777" w:rsidR="00032361" w:rsidRDefault="00032361">
      <w:pPr>
        <w:rPr>
          <w:rFonts w:hint="eastAsia"/>
        </w:rPr>
      </w:pPr>
      <w:r>
        <w:rPr>
          <w:rFonts w:hint="eastAsia"/>
        </w:rPr>
        <w:tab/>
        <w:t>《南华经》的成书与流传</w:t>
      </w:r>
    </w:p>
    <w:p w14:paraId="51BEB767" w14:textId="77777777" w:rsidR="00032361" w:rsidRDefault="00032361">
      <w:pPr>
        <w:rPr>
          <w:rFonts w:hint="eastAsia"/>
        </w:rPr>
      </w:pPr>
    </w:p>
    <w:p w14:paraId="2BA46E4E" w14:textId="77777777" w:rsidR="00032361" w:rsidRDefault="00032361">
      <w:pPr>
        <w:rPr>
          <w:rFonts w:hint="eastAsia"/>
        </w:rPr>
      </w:pPr>
    </w:p>
    <w:p w14:paraId="4C7ACD4C" w14:textId="77777777" w:rsidR="00032361" w:rsidRDefault="00032361">
      <w:pPr>
        <w:rPr>
          <w:rFonts w:hint="eastAsia"/>
        </w:rPr>
      </w:pPr>
      <w:r>
        <w:rPr>
          <w:rFonts w:hint="eastAsia"/>
        </w:rPr>
        <w:tab/>
        <w:t>《南华经》约成书于先秦时期，原本有五十二篇，但现存的只有三十三篇，分为内篇七篇、外篇十五篇、杂篇十一篇。内篇主要为庄子所著，外篇和杂篇则多为其后学所作。这部作品在汉代以后被尊称为《南华经》，庄子本人也被诏封为“南华真人”。它与《老子》、《周易》合称为“三玄”，在哲学和文学上都有着极高的研究价值。</w:t>
      </w:r>
    </w:p>
    <w:p w14:paraId="3498CD22" w14:textId="77777777" w:rsidR="00032361" w:rsidRDefault="00032361">
      <w:pPr>
        <w:rPr>
          <w:rFonts w:hint="eastAsia"/>
        </w:rPr>
      </w:pPr>
    </w:p>
    <w:p w14:paraId="254D9136" w14:textId="77777777" w:rsidR="00032361" w:rsidRDefault="00032361">
      <w:pPr>
        <w:rPr>
          <w:rFonts w:hint="eastAsia"/>
        </w:rPr>
      </w:pPr>
    </w:p>
    <w:p w14:paraId="4973EBAF" w14:textId="77777777" w:rsidR="00032361" w:rsidRDefault="00032361">
      <w:pPr>
        <w:rPr>
          <w:rFonts w:hint="eastAsia"/>
        </w:rPr>
      </w:pPr>
    </w:p>
    <w:p w14:paraId="5DCAD9D6" w14:textId="77777777" w:rsidR="00032361" w:rsidRDefault="00032361">
      <w:pPr>
        <w:rPr>
          <w:rFonts w:hint="eastAsia"/>
        </w:rPr>
      </w:pPr>
      <w:r>
        <w:rPr>
          <w:rFonts w:hint="eastAsia"/>
        </w:rPr>
        <w:tab/>
        <w:t>《南华经》的哲学思想</w:t>
      </w:r>
    </w:p>
    <w:p w14:paraId="77703084" w14:textId="77777777" w:rsidR="00032361" w:rsidRDefault="00032361">
      <w:pPr>
        <w:rPr>
          <w:rFonts w:hint="eastAsia"/>
        </w:rPr>
      </w:pPr>
    </w:p>
    <w:p w14:paraId="3CA47A20" w14:textId="77777777" w:rsidR="00032361" w:rsidRDefault="00032361">
      <w:pPr>
        <w:rPr>
          <w:rFonts w:hint="eastAsia"/>
        </w:rPr>
      </w:pPr>
    </w:p>
    <w:p w14:paraId="565476A2" w14:textId="77777777" w:rsidR="00032361" w:rsidRDefault="00032361">
      <w:pPr>
        <w:rPr>
          <w:rFonts w:hint="eastAsia"/>
        </w:rPr>
      </w:pPr>
      <w:r>
        <w:rPr>
          <w:rFonts w:hint="eastAsia"/>
        </w:rPr>
        <w:tab/>
        <w:t>《南华经》的主旨在于阐述“天人合一”和“清静无为”的思想，探讨人如何能够超脱现实，达到绝对自由的境界。它继承了老子学说中的“道法自然”思想，并进行了更深入的阐述。庄子认为，“道”是超越时间与空间的绝对存在，它无处不在，无所不能，是万物的本质和根源。同时，庄子也提出了“物”可以分化再生的观点，认为再生也就意味着毁灭，即“其分也，成也；其成也，毁也。凡物无成与毁，互通为一。”</w:t>
      </w:r>
    </w:p>
    <w:p w14:paraId="2BA9B1BF" w14:textId="77777777" w:rsidR="00032361" w:rsidRDefault="00032361">
      <w:pPr>
        <w:rPr>
          <w:rFonts w:hint="eastAsia"/>
        </w:rPr>
      </w:pPr>
    </w:p>
    <w:p w14:paraId="3BB5ADE8" w14:textId="77777777" w:rsidR="00032361" w:rsidRDefault="00032361">
      <w:pPr>
        <w:rPr>
          <w:rFonts w:hint="eastAsia"/>
        </w:rPr>
      </w:pPr>
    </w:p>
    <w:p w14:paraId="20009B21" w14:textId="77777777" w:rsidR="00032361" w:rsidRDefault="00032361">
      <w:pPr>
        <w:rPr>
          <w:rFonts w:hint="eastAsia"/>
        </w:rPr>
      </w:pPr>
    </w:p>
    <w:p w14:paraId="46C60CB6" w14:textId="77777777" w:rsidR="00032361" w:rsidRDefault="00032361">
      <w:pPr>
        <w:rPr>
          <w:rFonts w:hint="eastAsia"/>
        </w:rPr>
      </w:pPr>
      <w:r>
        <w:rPr>
          <w:rFonts w:hint="eastAsia"/>
        </w:rPr>
        <w:tab/>
        <w:t>在庄子的哲学体系中，“卮言”代表了一种自由、无拘无束的表达方式，它超越了常规的逻辑思维和价值判断，追求的是真实、自然和顺应大道的境界。通过“卮言”，庄子试图揭示世界的本质和真理，引导人们摆脱世俗的束缚，回归自然与本真。</w:t>
      </w:r>
    </w:p>
    <w:p w14:paraId="2C8E9716" w14:textId="77777777" w:rsidR="00032361" w:rsidRDefault="00032361">
      <w:pPr>
        <w:rPr>
          <w:rFonts w:hint="eastAsia"/>
        </w:rPr>
      </w:pPr>
    </w:p>
    <w:p w14:paraId="3F7F027C" w14:textId="77777777" w:rsidR="00032361" w:rsidRDefault="00032361">
      <w:pPr>
        <w:rPr>
          <w:rFonts w:hint="eastAsia"/>
        </w:rPr>
      </w:pPr>
    </w:p>
    <w:p w14:paraId="3A407F3F" w14:textId="77777777" w:rsidR="00032361" w:rsidRDefault="00032361">
      <w:pPr>
        <w:rPr>
          <w:rFonts w:hint="eastAsia"/>
        </w:rPr>
      </w:pPr>
    </w:p>
    <w:p w14:paraId="59B32C20" w14:textId="77777777" w:rsidR="00032361" w:rsidRDefault="00032361">
      <w:pPr>
        <w:rPr>
          <w:rFonts w:hint="eastAsia"/>
        </w:rPr>
      </w:pPr>
      <w:r>
        <w:rPr>
          <w:rFonts w:hint="eastAsia"/>
        </w:rPr>
        <w:tab/>
        <w:t>《南华经》的文学成就</w:t>
      </w:r>
    </w:p>
    <w:p w14:paraId="18F29B1C" w14:textId="77777777" w:rsidR="00032361" w:rsidRDefault="00032361">
      <w:pPr>
        <w:rPr>
          <w:rFonts w:hint="eastAsia"/>
        </w:rPr>
      </w:pPr>
    </w:p>
    <w:p w14:paraId="4E1FA8B6" w14:textId="77777777" w:rsidR="00032361" w:rsidRDefault="00032361">
      <w:pPr>
        <w:rPr>
          <w:rFonts w:hint="eastAsia"/>
        </w:rPr>
      </w:pPr>
    </w:p>
    <w:p w14:paraId="4999875F" w14:textId="77777777" w:rsidR="00032361" w:rsidRDefault="00032361">
      <w:pPr>
        <w:rPr>
          <w:rFonts w:hint="eastAsia"/>
        </w:rPr>
      </w:pPr>
      <w:r>
        <w:rPr>
          <w:rFonts w:hint="eastAsia"/>
        </w:rPr>
        <w:tab/>
        <w:t>《南华经》不仅是一部哲学著作，更是一部文学巨著。庄子的文章构思巧妙，文笔汪洋恣肆，意象雄浑飞越，想象奇幻丰富。他善于运用寓言、重言、卮言等手法，将深奥的哲理寓于生动的故事之中，使得文章既富有哲理性，又极具文学性。</w:t>
      </w:r>
    </w:p>
    <w:p w14:paraId="526BA263" w14:textId="77777777" w:rsidR="00032361" w:rsidRDefault="00032361">
      <w:pPr>
        <w:rPr>
          <w:rFonts w:hint="eastAsia"/>
        </w:rPr>
      </w:pPr>
    </w:p>
    <w:p w14:paraId="1BF16E45" w14:textId="77777777" w:rsidR="00032361" w:rsidRDefault="00032361">
      <w:pPr>
        <w:rPr>
          <w:rFonts w:hint="eastAsia"/>
        </w:rPr>
      </w:pPr>
    </w:p>
    <w:p w14:paraId="1E9967FB" w14:textId="77777777" w:rsidR="00032361" w:rsidRDefault="00032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A92F3" w14:textId="181FFF7F" w:rsidR="00F6094A" w:rsidRDefault="00F6094A"/>
    <w:sectPr w:rsidR="00F6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4A"/>
    <w:rsid w:val="00032361"/>
    <w:rsid w:val="00A20F39"/>
    <w:rsid w:val="00F6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949EE-379F-4DC3-9CDF-7497B95E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